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DC" w:rsidRDefault="005D17D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Fuentes Rodríguez </w:t>
      </w:r>
    </w:p>
    <w:p w:rsidR="005D17D1" w:rsidRDefault="005D17D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801-15-2860</w:t>
      </w:r>
    </w:p>
    <w:p w:rsidR="005D17D1" w:rsidRDefault="005D17D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de marzo de 2016 </w:t>
      </w:r>
    </w:p>
    <w:p w:rsidR="005D17D1" w:rsidRDefault="005D17D1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Carlos Soto-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Santoni</w:t>
      </w:r>
      <w:proofErr w:type="spellEnd"/>
    </w:p>
    <w:p w:rsidR="005D17D1" w:rsidRDefault="0011705B" w:rsidP="00117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 3022 </w:t>
      </w:r>
    </w:p>
    <w:p w:rsidR="005D17D1" w:rsidRDefault="0011705B" w:rsidP="001170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Reseña Mensaje del Gobernador</w:t>
      </w:r>
    </w:p>
    <w:p w:rsidR="005D17D1" w:rsidRPr="005D17D1" w:rsidRDefault="005D1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el pasado 28 de febrero de 2017 como parte de las funciones del gobernador se debía presentar ante el pueblo un estatus económico de Puerto Rico. El Dr. 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su anuncio que aproximadamente duró entre 45 a 60 minutos planteó la situación fiscal de la isla, como también las leyes implantadas por su administración, entre otros asuntos pertinentes a nuestra situación actual. A lo largo de este mensaje se plantearon, a mi entender, las medidas tomadas por la administración en turno ante la situación económica del país.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comentó sobre la posibilidad de aumentar el salario mínimo, pero no </w:t>
      </w:r>
      <w:r w:rsidR="0011705B">
        <w:rPr>
          <w:rFonts w:ascii="Times New Roman" w:hAnsi="Times New Roman" w:cs="Times New Roman"/>
          <w:sz w:val="24"/>
          <w:szCs w:val="24"/>
        </w:rPr>
        <w:t>especificó</w:t>
      </w:r>
      <w:r>
        <w:rPr>
          <w:rFonts w:ascii="Times New Roman" w:hAnsi="Times New Roman" w:cs="Times New Roman"/>
          <w:sz w:val="24"/>
          <w:szCs w:val="24"/>
        </w:rPr>
        <w:t xml:space="preserve"> de qué manera lo haría, por lo que en una entrevista publicada en las redes sociales del gobernador, confirmó que era </w:t>
      </w:r>
      <w:proofErr w:type="gramStart"/>
      <w:r>
        <w:rPr>
          <w:rFonts w:ascii="Times New Roman" w:hAnsi="Times New Roman" w:cs="Times New Roman"/>
          <w:sz w:val="24"/>
          <w:szCs w:val="24"/>
        </w:rPr>
        <w:t>algo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se esperaba, nada seguro. Otro de los puntos sumamente importantes fueron, la Junta de Control Fiscal, en donde se indic</w:t>
      </w:r>
      <w:r>
        <w:rPr>
          <w:rFonts w:ascii="Sylfaen" w:hAnsi="Sylfaen" w:cs="Times New Roman"/>
          <w:sz w:val="24"/>
          <w:szCs w:val="24"/>
        </w:rPr>
        <w:t xml:space="preserve">ó que se había sometido el plan fiscal, </w:t>
      </w:r>
      <w:r w:rsidR="0011705B">
        <w:rPr>
          <w:rFonts w:ascii="Sylfaen" w:hAnsi="Sylfaen" w:cs="Times New Roman"/>
          <w:sz w:val="24"/>
          <w:szCs w:val="24"/>
        </w:rPr>
        <w:t>“</w:t>
      </w:r>
      <w:r w:rsidR="0011705B" w:rsidRPr="0011705B">
        <w:rPr>
          <w:rFonts w:ascii="Sylfaen" w:hAnsi="Sylfaen" w:cs="Times New Roman"/>
          <w:sz w:val="24"/>
          <w:szCs w:val="24"/>
        </w:rPr>
        <w:t>sin afectar los servicios esenciales al pueblo, sin despedir empleados públicos, sin afectar el acceso a los servicios de salud para los que tienen la cubierta médica del estado y sin que se afecten las pensiones de los más vulnerables</w:t>
      </w:r>
      <w:r w:rsidR="0011705B">
        <w:rPr>
          <w:rFonts w:ascii="Sylfaen" w:hAnsi="Sylfaen" w:cs="Times New Roman"/>
          <w:sz w:val="24"/>
          <w:szCs w:val="24"/>
        </w:rPr>
        <w:t>”, en palabras del gobernador. También se tocaron temas como el rechazo de</w:t>
      </w:r>
      <w:r w:rsidR="0011705B" w:rsidRPr="0011705B">
        <w:rPr>
          <w:rFonts w:ascii="Sylfaen" w:hAnsi="Sylfaen" w:cs="Times New Roman"/>
          <w:sz w:val="24"/>
          <w:szCs w:val="24"/>
        </w:rPr>
        <w:t xml:space="preserve"> la sugerencia de la Junta en torno a la reducción de un 30% de la nómina gubernamental</w:t>
      </w:r>
      <w:r w:rsidR="0011705B">
        <w:rPr>
          <w:rFonts w:ascii="Sylfaen" w:hAnsi="Sylfaen" w:cs="Times New Roman"/>
          <w:sz w:val="24"/>
          <w:szCs w:val="24"/>
        </w:rPr>
        <w:t>, propuesta de</w:t>
      </w:r>
      <w:r w:rsidR="0011705B" w:rsidRPr="0011705B">
        <w:rPr>
          <w:rFonts w:ascii="Sylfaen" w:hAnsi="Sylfaen" w:cs="Times New Roman"/>
          <w:sz w:val="24"/>
          <w:szCs w:val="24"/>
        </w:rPr>
        <w:t xml:space="preserve"> un “nuevo modelo de salud” “con iniciativas de pago por valor, donde reduciremos el gasto administrativo significativamente, detección de fraude, reducción en el costo de los medicamentos, podemos ahorrar hasta $300 millones</w:t>
      </w:r>
      <w:r w:rsidR="0011705B">
        <w:rPr>
          <w:rFonts w:ascii="Sylfaen" w:hAnsi="Sylfaen" w:cs="Times New Roman"/>
          <w:sz w:val="24"/>
          <w:szCs w:val="24"/>
        </w:rPr>
        <w:t xml:space="preserve">, entre muchos otros. </w:t>
      </w:r>
      <w:bookmarkStart w:id="0" w:name="_GoBack"/>
      <w:bookmarkEnd w:id="0"/>
    </w:p>
    <w:sectPr w:rsidR="005D17D1" w:rsidRPr="005D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D1"/>
    <w:rsid w:val="000156DC"/>
    <w:rsid w:val="0011705B"/>
    <w:rsid w:val="005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17C953-A40D-411C-82F4-EF61D69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ESTUDIANTES DEL PSAE</dc:creator>
  <cp:keywords/>
  <dc:description/>
  <cp:lastModifiedBy>ESTUDIANTES DEL PSAE</cp:lastModifiedBy>
  <cp:revision>1</cp:revision>
  <dcterms:created xsi:type="dcterms:W3CDTF">2017-03-02T13:11:00Z</dcterms:created>
  <dcterms:modified xsi:type="dcterms:W3CDTF">2017-03-02T13:26:00Z</dcterms:modified>
</cp:coreProperties>
</file>